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2D" w:rsidRDefault="006609CB">
      <w:pPr>
        <w:widowControl/>
        <w:ind w:left="4349" w:right="405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-344805</wp:posOffset>
            </wp:positionV>
            <wp:extent cx="767080" cy="673100"/>
            <wp:effectExtent l="19050" t="0" r="0" b="0"/>
            <wp:wrapTight wrapText="bothSides">
              <wp:wrapPolygon edited="0">
                <wp:start x="-536" y="0"/>
                <wp:lineTo x="-536" y="20785"/>
                <wp:lineTo x="21457" y="20785"/>
                <wp:lineTo x="21457" y="0"/>
                <wp:lineTo x="-5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5AF" w:rsidRDefault="00BA35AF" w:rsidP="00245CFF">
      <w:pPr>
        <w:pStyle w:val="Style1"/>
        <w:widowControl/>
        <w:spacing w:before="240"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Муниципальное образование</w:t>
      </w:r>
    </w:p>
    <w:p w:rsidR="00E2722D" w:rsidRPr="00BA35AF" w:rsidRDefault="00BA35AF" w:rsidP="00BA35AF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E2722D" w:rsidRPr="00BA35AF">
        <w:rPr>
          <w:rStyle w:val="FontStyle11"/>
          <w:sz w:val="28"/>
          <w:szCs w:val="28"/>
        </w:rPr>
        <w:t>Октябрьский муниципальный район</w:t>
      </w:r>
      <w:r>
        <w:rPr>
          <w:rStyle w:val="FontStyle11"/>
          <w:sz w:val="28"/>
          <w:szCs w:val="28"/>
        </w:rPr>
        <w:t>»</w:t>
      </w:r>
    </w:p>
    <w:p w:rsidR="00E2722D" w:rsidRPr="00BA35AF" w:rsidRDefault="00E2722D" w:rsidP="00BA35AF">
      <w:pPr>
        <w:pStyle w:val="Style2"/>
        <w:widowControl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Еврейской автономной области</w:t>
      </w:r>
    </w:p>
    <w:p w:rsidR="00E2722D" w:rsidRPr="00BA35AF" w:rsidRDefault="00E2722D" w:rsidP="00BA35AF">
      <w:pPr>
        <w:pStyle w:val="Style3"/>
        <w:widowControl/>
        <w:spacing w:before="120" w:after="12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АДМИНИСТРАЦИИ МУНИЦИПАЛЬНОГО РАЙОНА</w:t>
      </w:r>
    </w:p>
    <w:p w:rsidR="00E2722D" w:rsidRPr="00BA35AF" w:rsidRDefault="00E2722D" w:rsidP="00BA35AF">
      <w:pPr>
        <w:pStyle w:val="Style4"/>
        <w:widowControl/>
        <w:spacing w:before="100" w:beforeAutospacing="1" w:after="120"/>
        <w:jc w:val="center"/>
        <w:rPr>
          <w:rStyle w:val="FontStyle11"/>
          <w:sz w:val="28"/>
          <w:szCs w:val="28"/>
        </w:rPr>
      </w:pPr>
      <w:r w:rsidRPr="00BA35AF">
        <w:rPr>
          <w:rStyle w:val="FontStyle11"/>
          <w:sz w:val="28"/>
          <w:szCs w:val="28"/>
        </w:rPr>
        <w:t>ПОСТАНОВЛЕНИЕ</w:t>
      </w:r>
    </w:p>
    <w:p w:rsidR="00E2722D" w:rsidRPr="00BA35AF" w:rsidRDefault="002D1513" w:rsidP="00BA35AF">
      <w:pPr>
        <w:pStyle w:val="Style7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14.10.2020          </w:t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1C5DD3">
        <w:rPr>
          <w:rStyle w:val="FontStyle12"/>
          <w:sz w:val="28"/>
          <w:szCs w:val="28"/>
        </w:rPr>
        <w:tab/>
      </w:r>
      <w:r w:rsidR="001C5DD3">
        <w:rPr>
          <w:rStyle w:val="FontStyle12"/>
          <w:sz w:val="28"/>
          <w:szCs w:val="28"/>
        </w:rPr>
        <w:tab/>
      </w:r>
      <w:r w:rsidR="00BA35AF">
        <w:rPr>
          <w:rStyle w:val="FontStyle12"/>
          <w:sz w:val="28"/>
          <w:szCs w:val="28"/>
        </w:rPr>
        <w:tab/>
      </w:r>
      <w:r w:rsidR="00B62E7F">
        <w:rPr>
          <w:rStyle w:val="FontStyle12"/>
          <w:sz w:val="28"/>
          <w:szCs w:val="28"/>
        </w:rPr>
        <w:t xml:space="preserve">             </w:t>
      </w:r>
      <w:r w:rsidR="00702B2A">
        <w:rPr>
          <w:rStyle w:val="FontStyle12"/>
          <w:sz w:val="28"/>
          <w:szCs w:val="28"/>
        </w:rPr>
        <w:t>№</w:t>
      </w:r>
      <w:r w:rsidR="00B62E7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194</w:t>
      </w:r>
    </w:p>
    <w:p w:rsidR="00E2722D" w:rsidRDefault="00E2722D" w:rsidP="00245CFF">
      <w:pPr>
        <w:pStyle w:val="Style6"/>
        <w:widowControl/>
        <w:spacing w:before="120" w:after="48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с. Амурзет</w:t>
      </w:r>
    </w:p>
    <w:p w:rsidR="00EB302C" w:rsidRDefault="00EB302C" w:rsidP="00EB302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изменения в постановление администрации муниципального района от 03.08.2017 №100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Водным кодексом Российской Федерации, федеральными законами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 администрация муниципального района </w:t>
      </w:r>
    </w:p>
    <w:p w:rsidR="00EB302C" w:rsidRPr="0043247A" w:rsidRDefault="00EB302C" w:rsidP="00EB302C">
      <w:pPr>
        <w:jc w:val="both"/>
        <w:rPr>
          <w:rFonts w:eastAsia="Times New Roman"/>
          <w:color w:val="000000"/>
          <w:sz w:val="28"/>
          <w:szCs w:val="28"/>
        </w:rPr>
      </w:pPr>
      <w:r w:rsidRPr="0043247A">
        <w:rPr>
          <w:rFonts w:eastAsia="Times New Roman"/>
          <w:color w:val="000000"/>
          <w:sz w:val="28"/>
          <w:szCs w:val="28"/>
        </w:rPr>
        <w:t>ПОСТАНОВЛЯЕТ:</w:t>
      </w:r>
    </w:p>
    <w:p w:rsidR="00434BF3" w:rsidRDefault="00EB302C" w:rsidP="00434BF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ab/>
      </w:r>
      <w:r w:rsidRPr="004324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302C">
        <w:rPr>
          <w:rFonts w:ascii="Times New Roman" w:hAnsi="Times New Roman" w:cs="Times New Roman"/>
          <w:color w:val="000000"/>
          <w:sz w:val="28"/>
          <w:szCs w:val="28"/>
        </w:rPr>
        <w:t xml:space="preserve">. Внести </w:t>
      </w:r>
      <w:r w:rsidRPr="00EB302C">
        <w:rPr>
          <w:rFonts w:ascii="Times New Roman" w:hAnsi="Times New Roman" w:cs="Times New Roman"/>
          <w:sz w:val="28"/>
          <w:szCs w:val="28"/>
        </w:rPr>
        <w:t>изменени</w:t>
      </w:r>
      <w:r w:rsidR="00B36753">
        <w:rPr>
          <w:rFonts w:ascii="Times New Roman" w:hAnsi="Times New Roman" w:cs="Times New Roman"/>
          <w:sz w:val="28"/>
          <w:szCs w:val="28"/>
        </w:rPr>
        <w:t>е</w:t>
      </w:r>
      <w:r w:rsidRPr="00EB302C">
        <w:rPr>
          <w:rFonts w:ascii="Times New Roman" w:hAnsi="Times New Roman" w:cs="Times New Roman"/>
          <w:sz w:val="28"/>
          <w:szCs w:val="28"/>
        </w:rPr>
        <w:t xml:space="preserve"> </w:t>
      </w:r>
      <w:r w:rsidRPr="00EB302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B302C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 для личных и бытовых нужд, расположенных на территории Октябрьского муниципального района</w:t>
      </w:r>
      <w:r w:rsidR="00434BF3">
        <w:rPr>
          <w:rFonts w:ascii="Times New Roman" w:hAnsi="Times New Roman" w:cs="Times New Roman"/>
          <w:sz w:val="28"/>
          <w:szCs w:val="28"/>
        </w:rPr>
        <w:t>,</w:t>
      </w:r>
      <w:r w:rsidRPr="00EB302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утвержденные постановление</w:t>
      </w:r>
      <w:r w:rsidR="00B3675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B302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от 03.08.2017 № 100 «</w:t>
      </w:r>
      <w:r w:rsidRPr="00EB302C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 для личных и бытовых нужд, расположенных на территории Октябрьского муниципального района</w:t>
      </w:r>
      <w:r w:rsidRPr="00EB302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Pr="00EB302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EB302C">
        <w:rPr>
          <w:rFonts w:ascii="Times New Roman" w:hAnsi="Times New Roman" w:cs="Times New Roman"/>
          <w:sz w:val="28"/>
          <w:szCs w:val="28"/>
        </w:rPr>
        <w:t>(с изменениями от 16.09.2020 № 177)</w:t>
      </w:r>
      <w:r w:rsidR="00434BF3">
        <w:rPr>
          <w:rFonts w:ascii="Times New Roman" w:hAnsi="Times New Roman" w:cs="Times New Roman"/>
          <w:sz w:val="28"/>
          <w:szCs w:val="28"/>
        </w:rPr>
        <w:t>,</w:t>
      </w:r>
      <w:r w:rsidRPr="00EB3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02C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B302C">
        <w:rPr>
          <w:rFonts w:ascii="Times New Roman" w:hAnsi="Times New Roman" w:cs="Times New Roman"/>
          <w:sz w:val="28"/>
        </w:rPr>
        <w:t xml:space="preserve"> в следующей редакции:</w:t>
      </w:r>
      <w:r w:rsidR="00434BF3"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EB302C" w:rsidRPr="00434BF3" w:rsidRDefault="00434BF3" w:rsidP="00434BF3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4BF3">
        <w:rPr>
          <w:rFonts w:ascii="Times New Roman" w:hAnsi="Times New Roman" w:cs="Times New Roman"/>
          <w:sz w:val="28"/>
        </w:rPr>
        <w:t>«</w:t>
      </w:r>
      <w:r w:rsidR="00EB302C" w:rsidRPr="00434BF3">
        <w:rPr>
          <w:rFonts w:ascii="Times New Roman" w:hAnsi="Times New Roman" w:cs="Times New Roman"/>
          <w:sz w:val="28"/>
          <w:szCs w:val="28"/>
        </w:rPr>
        <w:t>ПРАВИЛА</w:t>
      </w:r>
    </w:p>
    <w:p w:rsidR="00EB302C" w:rsidRDefault="00EB302C" w:rsidP="00EB3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использования водных объектов общего пользования для личных и бытовых нужд, расположенных на территории Октябрьского муниципального района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302C" w:rsidRDefault="00EB302C" w:rsidP="00EB3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Настоящие правила использования водных объектов общего пользования для личных и бытовых нужд, расположенных на территории Октябрьского муниципального района, (далее - Правила) разработаны во исполнение требований части 5 статьи 27 Водного кодекса Российской Федерации.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Настоящие Правила устанавливают порядок использования водных объектов общего пользования для личных и бытовых нужд, расположенных на территории Октябрьского муниципального района и обязательны для исполнения всем физическим и юридическим лицам.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1.3.Термины и понятия в настоящих Правилах определены законодательством Российской Федерации. </w:t>
      </w:r>
    </w:p>
    <w:p w:rsidR="00EB302C" w:rsidRDefault="00EB302C" w:rsidP="00EB302C">
      <w:pPr>
        <w:pStyle w:val="Default"/>
        <w:jc w:val="center"/>
        <w:rPr>
          <w:sz w:val="28"/>
          <w:szCs w:val="28"/>
        </w:rPr>
      </w:pPr>
    </w:p>
    <w:p w:rsidR="00EB302C" w:rsidRDefault="00EB302C" w:rsidP="00EB3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использования водных объектов общего пользования для личных и бытовых нужд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Использование водных объектов общего пользования осуществляется в соответствии с законодательством Российской Федерации, Еврейской автономной области, а также настоящими Правилами.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Купание на водных объектах общего пользования разрешается только в специально отведенных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вне специально отведенных мест запрещается.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Использование водных объектов общего пользования для любительского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Купание и водопой домашних животных осуществляются в местах, удаленных от зон массового отдыха на расстояни</w:t>
      </w:r>
      <w:r w:rsidR="00B36753">
        <w:rPr>
          <w:sz w:val="28"/>
          <w:szCs w:val="28"/>
        </w:rPr>
        <w:t>е</w:t>
      </w:r>
      <w:r>
        <w:rPr>
          <w:sz w:val="28"/>
          <w:szCs w:val="28"/>
        </w:rPr>
        <w:t xml:space="preserve"> не менее 500 метров ниже по течению, и вне зоны санитарной охраны водозаборных сооружений.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При использовании водных объектов для личных и бытовых нужд граждане: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обязаны соблюдать требования Правил охраны жизни людей на водных объектах Еврейской автономной области, а также выполнять предписания </w:t>
      </w:r>
      <w:r>
        <w:rPr>
          <w:sz w:val="28"/>
          <w:szCs w:val="28"/>
        </w:rPr>
        <w:lastRenderedPageBreak/>
        <w:t xml:space="preserve">должностных лиц федеральных органов исполнительной власти, действующих в пределах предоставленных им полномочий;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обязаны соблюдать установленный режим использования водного объекта общего пользования;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обязаны соблюдать меры безопасности при проведении культурных, спортивных и развлекательных мероприятий на водоемах.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При использовании водных объектов общего пользования запрещается: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использование водных объектов, на которых водопользование ограничено, приостановлено или запрещено, для целей, на которые введены запреты, осуществлять самостоятельный забор воды из водных объектов общего пользования для питьевого водоснабжения, организовывать свалки и складирование бытовых, строительных отходов на береговой полосе водоемов, применять минеральные, органические удобрения и ядохимикаты на береговой полосе водных объектов, применять запрещенные орудия и способы добычи (вылова) объектов животного мира и водных биологических ресурсов,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участков, осуществлять в водоохранных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купаться, если качество воды в водоеме не соответствует установленным нормативам;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осуществлять сброс загрязненных сточных вод в водоемы, осуществлять сброс в них бытовых и других отходов;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осуществлять передвижение (в том числе с помощью техники) по льду водоемов с нарушением правил техники безопасности;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осуществлять передвижение в зимний период времени с использованием транспортного средства вне санкционированных ледовых переправ;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оставлять на водных объектах несовершеннолетних детей без присмотра взрослых;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производить выпас скота и птицы, осуществлять сенокос без соответствующих разрешений на береговой полосе водных объектов;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снимать и самовольно устанавливать оборудование и средства обозначения участков водных объектов, установленные на законных основаниях.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</w:p>
    <w:p w:rsidR="00EB302C" w:rsidRDefault="00EB302C" w:rsidP="00EB3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Обеспечение мер надлежащего использования водных объектов общего пользования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случаях угрозы причинения вреда жизни или здоровью людей, возникновения радиационной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для: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забора (изъятия) водных ресурсов для питьевого и хозяйственно-бытового водоснабжения;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добычи (вылова) водных биологических ресурсов;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охоты на диких животных;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купания;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водопоя (выпаса) скота и птицы; </w:t>
      </w:r>
    </w:p>
    <w:p w:rsidR="00EB302C" w:rsidRDefault="00B36753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проведения</w:t>
      </w:r>
      <w:r w:rsidR="00EB302C">
        <w:rPr>
          <w:sz w:val="28"/>
          <w:szCs w:val="28"/>
        </w:rPr>
        <w:t xml:space="preserve"> работ по уходу за сельскохозяйственными животными; </w:t>
      </w:r>
    </w:p>
    <w:p w:rsidR="00EB302C" w:rsidRDefault="00B36753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B302C">
        <w:rPr>
          <w:sz w:val="28"/>
          <w:szCs w:val="28"/>
        </w:rPr>
        <w:t xml:space="preserve">использования маломерных судов, водных мотоциклов и других технических средств, предназначенных для отдыха на водных объектах.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02C" w:rsidRDefault="00EB302C" w:rsidP="00EB3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4. Информирование населения об ограничениях использования водных объектов общего пользования для личных и бытовых нужд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4.1. Представление гражданам информации об ограничении водопользования на водных объектах общего пользования осуществляют администрация Октябрьского муниципального района, </w:t>
      </w:r>
      <w:r w:rsidR="00B36753">
        <w:rPr>
          <w:sz w:val="28"/>
          <w:szCs w:val="28"/>
        </w:rPr>
        <w:t xml:space="preserve">администрации сельских поселений </w:t>
      </w:r>
      <w:r>
        <w:rPr>
          <w:sz w:val="28"/>
          <w:szCs w:val="28"/>
        </w:rPr>
        <w:t>муниципальн</w:t>
      </w:r>
      <w:r w:rsidR="00B36753">
        <w:rPr>
          <w:sz w:val="28"/>
          <w:szCs w:val="28"/>
        </w:rPr>
        <w:t>ого</w:t>
      </w:r>
      <w:r>
        <w:rPr>
          <w:sz w:val="28"/>
          <w:szCs w:val="28"/>
        </w:rPr>
        <w:t xml:space="preserve"> о</w:t>
      </w:r>
      <w:r w:rsidR="00B36753">
        <w:rPr>
          <w:sz w:val="28"/>
          <w:szCs w:val="28"/>
        </w:rPr>
        <w:t>бразования, на территории которых</w:t>
      </w:r>
      <w:r>
        <w:rPr>
          <w:sz w:val="28"/>
          <w:szCs w:val="28"/>
        </w:rPr>
        <w:t xml:space="preserve"> находится водный объект.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Данная информация доводится до сведения граждан через средства массовой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нужд. </w:t>
      </w:r>
    </w:p>
    <w:p w:rsidR="00EB302C" w:rsidRDefault="00EB302C" w:rsidP="00EB302C">
      <w:pPr>
        <w:pStyle w:val="Default"/>
        <w:jc w:val="both"/>
        <w:rPr>
          <w:sz w:val="28"/>
          <w:szCs w:val="28"/>
        </w:rPr>
      </w:pPr>
    </w:p>
    <w:p w:rsidR="00EB302C" w:rsidRDefault="00EB302C" w:rsidP="00EB30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за нарушение настоящих Правил</w:t>
      </w:r>
    </w:p>
    <w:p w:rsidR="00EB302C" w:rsidRDefault="00EB302C" w:rsidP="00B36753">
      <w:pPr>
        <w:pStyle w:val="a5"/>
        <w:jc w:val="both"/>
      </w:pPr>
      <w:r>
        <w:tab/>
        <w:t xml:space="preserve">5.1. Лица, виновные в нарушении </w:t>
      </w:r>
      <w:r w:rsidR="00B36753">
        <w:t>Правил, несут ответственность в с</w:t>
      </w:r>
      <w:r>
        <w:t xml:space="preserve">оответствии с действующим законодательством. </w:t>
      </w:r>
    </w:p>
    <w:p w:rsidR="00EB302C" w:rsidRDefault="00EB302C" w:rsidP="00B36753">
      <w:pPr>
        <w:pStyle w:val="a5"/>
        <w:jc w:val="both"/>
      </w:pPr>
      <w:r>
        <w:tab/>
        <w:t>5.2.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</w:t>
      </w:r>
      <w:r w:rsidR="00434BF3">
        <w:t>».</w:t>
      </w:r>
    </w:p>
    <w:p w:rsidR="00434BF3" w:rsidRDefault="00434BF3" w:rsidP="00434BF3">
      <w:pPr>
        <w:pStyle w:val="a5"/>
      </w:pPr>
    </w:p>
    <w:p w:rsidR="00434BF3" w:rsidRDefault="00434BF3" w:rsidP="00434BF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88123F" w:rsidRDefault="00434BF3" w:rsidP="0088123F">
      <w:pPr>
        <w:pStyle w:val="a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88123F" w:rsidRPr="00BA35AF">
        <w:rPr>
          <w:rStyle w:val="FontStyle12"/>
          <w:sz w:val="28"/>
          <w:szCs w:val="28"/>
        </w:rPr>
        <w:t>.</w:t>
      </w:r>
      <w:r w:rsidR="0088123F">
        <w:rPr>
          <w:rStyle w:val="FontStyle12"/>
          <w:sz w:val="28"/>
          <w:szCs w:val="28"/>
        </w:rPr>
        <w:t xml:space="preserve"> </w:t>
      </w:r>
      <w:r w:rsidR="0088123F" w:rsidRPr="00F565E3">
        <w:rPr>
          <w:szCs w:val="28"/>
        </w:rPr>
        <w:t xml:space="preserve">Опубликовать настоящее постановление в </w:t>
      </w:r>
      <w:r w:rsidR="0088123F">
        <w:rPr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88123F" w:rsidRPr="00BA35AF" w:rsidRDefault="00434BF3" w:rsidP="0088123F">
      <w:pPr>
        <w:pStyle w:val="Style5"/>
        <w:widowControl/>
        <w:tabs>
          <w:tab w:val="left" w:pos="1134"/>
        </w:tabs>
        <w:spacing w:line="24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r w:rsidR="0088123F" w:rsidRPr="00BA35AF">
        <w:rPr>
          <w:rStyle w:val="FontStyle12"/>
          <w:sz w:val="28"/>
          <w:szCs w:val="28"/>
        </w:rPr>
        <w:t>.</w:t>
      </w:r>
      <w:r w:rsidR="0088123F" w:rsidRPr="00BA35AF">
        <w:rPr>
          <w:rStyle w:val="FontStyle12"/>
          <w:sz w:val="28"/>
          <w:szCs w:val="28"/>
        </w:rPr>
        <w:tab/>
        <w:t xml:space="preserve">Настоящее </w:t>
      </w:r>
      <w:r w:rsidR="0088123F">
        <w:rPr>
          <w:rStyle w:val="FontStyle12"/>
          <w:sz w:val="28"/>
          <w:szCs w:val="28"/>
        </w:rPr>
        <w:t>постановление</w:t>
      </w:r>
      <w:r w:rsidR="0088123F" w:rsidRPr="00BA35AF">
        <w:rPr>
          <w:rStyle w:val="FontStyle12"/>
          <w:sz w:val="28"/>
          <w:szCs w:val="28"/>
        </w:rPr>
        <w:t xml:space="preserve"> вступает в силу </w:t>
      </w:r>
      <w:r w:rsidR="0088123F">
        <w:rPr>
          <w:rStyle w:val="FontStyle12"/>
          <w:sz w:val="28"/>
          <w:szCs w:val="28"/>
        </w:rPr>
        <w:t>после его официального опубликования</w:t>
      </w:r>
      <w:r w:rsidR="0088123F" w:rsidRPr="00BA35AF">
        <w:rPr>
          <w:rStyle w:val="FontStyle12"/>
          <w:sz w:val="28"/>
          <w:szCs w:val="28"/>
        </w:rPr>
        <w:t>.</w:t>
      </w:r>
    </w:p>
    <w:p w:rsidR="0088123F" w:rsidRDefault="0088123F" w:rsidP="0088123F">
      <w:pPr>
        <w:pStyle w:val="Style7"/>
        <w:widowControl/>
        <w:spacing w:before="600" w:line="240" w:lineRule="auto"/>
        <w:rPr>
          <w:rStyle w:val="FontStyle12"/>
          <w:sz w:val="28"/>
          <w:szCs w:val="28"/>
        </w:rPr>
      </w:pPr>
    </w:p>
    <w:p w:rsidR="0088123F" w:rsidRDefault="0088123F" w:rsidP="0088123F">
      <w:pPr>
        <w:pStyle w:val="a5"/>
        <w:ind w:firstLine="0"/>
        <w:jc w:val="both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 xml:space="preserve">Глава </w:t>
      </w:r>
      <w:r>
        <w:rPr>
          <w:rStyle w:val="FontStyle12"/>
          <w:sz w:val="28"/>
          <w:szCs w:val="28"/>
        </w:rPr>
        <w:t>администрации</w:t>
      </w:r>
    </w:p>
    <w:p w:rsidR="0088123F" w:rsidRDefault="0088123F" w:rsidP="0088123F">
      <w:pPr>
        <w:pStyle w:val="a5"/>
        <w:ind w:firstLine="0"/>
        <w:jc w:val="both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муниципального района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           М.Ю. Леонова</w:t>
      </w:r>
    </w:p>
    <w:p w:rsidR="00434BF3" w:rsidRDefault="00434BF3" w:rsidP="0088123F">
      <w:pPr>
        <w:pStyle w:val="a5"/>
        <w:ind w:firstLine="0"/>
        <w:jc w:val="both"/>
        <w:rPr>
          <w:rStyle w:val="FontStyle12"/>
          <w:sz w:val="28"/>
          <w:szCs w:val="28"/>
        </w:rPr>
      </w:pPr>
    </w:p>
    <w:p w:rsidR="00434BF3" w:rsidRDefault="00434BF3" w:rsidP="0088123F">
      <w:pPr>
        <w:pStyle w:val="a5"/>
        <w:ind w:firstLine="0"/>
        <w:jc w:val="both"/>
        <w:rPr>
          <w:rStyle w:val="FontStyle12"/>
          <w:sz w:val="28"/>
          <w:szCs w:val="28"/>
        </w:rPr>
      </w:pPr>
    </w:p>
    <w:p w:rsidR="00434BF3" w:rsidRDefault="00434BF3" w:rsidP="0088123F">
      <w:pPr>
        <w:pStyle w:val="a5"/>
        <w:ind w:firstLine="0"/>
        <w:jc w:val="both"/>
        <w:rPr>
          <w:rStyle w:val="FontStyle12"/>
          <w:sz w:val="28"/>
          <w:szCs w:val="28"/>
        </w:rPr>
      </w:pPr>
    </w:p>
    <w:sectPr w:rsidR="00434BF3" w:rsidSect="005A4041">
      <w:type w:val="continuous"/>
      <w:pgSz w:w="11905" w:h="16837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3E" w:rsidRDefault="00D7443E">
      <w:r>
        <w:separator/>
      </w:r>
    </w:p>
  </w:endnote>
  <w:endnote w:type="continuationSeparator" w:id="1">
    <w:p w:rsidR="00D7443E" w:rsidRDefault="00D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3E" w:rsidRDefault="00D7443E">
      <w:r>
        <w:separator/>
      </w:r>
    </w:p>
  </w:footnote>
  <w:footnote w:type="continuationSeparator" w:id="1">
    <w:p w:rsidR="00D7443E" w:rsidRDefault="00D74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B38A0"/>
    <w:multiLevelType w:val="multilevel"/>
    <w:tmpl w:val="3728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E1CB9"/>
    <w:rsid w:val="00010203"/>
    <w:rsid w:val="00021897"/>
    <w:rsid w:val="00032DE9"/>
    <w:rsid w:val="00045FF6"/>
    <w:rsid w:val="000871A5"/>
    <w:rsid w:val="00094344"/>
    <w:rsid w:val="000B6FE5"/>
    <w:rsid w:val="000D1480"/>
    <w:rsid w:val="00102BA6"/>
    <w:rsid w:val="001C5DD3"/>
    <w:rsid w:val="001D4FAA"/>
    <w:rsid w:val="002373B9"/>
    <w:rsid w:val="00245CFF"/>
    <w:rsid w:val="002760D0"/>
    <w:rsid w:val="00277D48"/>
    <w:rsid w:val="00297699"/>
    <w:rsid w:val="002D1513"/>
    <w:rsid w:val="002D64E7"/>
    <w:rsid w:val="003433BE"/>
    <w:rsid w:val="003636EE"/>
    <w:rsid w:val="00425C1B"/>
    <w:rsid w:val="00434BF3"/>
    <w:rsid w:val="00445542"/>
    <w:rsid w:val="004A2BBE"/>
    <w:rsid w:val="004E342B"/>
    <w:rsid w:val="004F0992"/>
    <w:rsid w:val="00562A60"/>
    <w:rsid w:val="005A4041"/>
    <w:rsid w:val="00603284"/>
    <w:rsid w:val="0066091D"/>
    <w:rsid w:val="006609CB"/>
    <w:rsid w:val="006E5976"/>
    <w:rsid w:val="00702B2A"/>
    <w:rsid w:val="00794D07"/>
    <w:rsid w:val="007C49E3"/>
    <w:rsid w:val="0088123F"/>
    <w:rsid w:val="00882C5A"/>
    <w:rsid w:val="00907712"/>
    <w:rsid w:val="0098583E"/>
    <w:rsid w:val="009E3883"/>
    <w:rsid w:val="00A87025"/>
    <w:rsid w:val="00AA76B0"/>
    <w:rsid w:val="00AB4FC3"/>
    <w:rsid w:val="00B36753"/>
    <w:rsid w:val="00B61421"/>
    <w:rsid w:val="00B62E7F"/>
    <w:rsid w:val="00B76972"/>
    <w:rsid w:val="00B94E98"/>
    <w:rsid w:val="00BA35AF"/>
    <w:rsid w:val="00BA5107"/>
    <w:rsid w:val="00BC2348"/>
    <w:rsid w:val="00C13C8F"/>
    <w:rsid w:val="00C22597"/>
    <w:rsid w:val="00C7341A"/>
    <w:rsid w:val="00CE0C6D"/>
    <w:rsid w:val="00CE1CB9"/>
    <w:rsid w:val="00D13680"/>
    <w:rsid w:val="00D7443E"/>
    <w:rsid w:val="00D8753B"/>
    <w:rsid w:val="00E2722D"/>
    <w:rsid w:val="00E35EF2"/>
    <w:rsid w:val="00E40C37"/>
    <w:rsid w:val="00E730CB"/>
    <w:rsid w:val="00E83D04"/>
    <w:rsid w:val="00EB302C"/>
    <w:rsid w:val="00FD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30CB"/>
    <w:pPr>
      <w:spacing w:line="317" w:lineRule="exact"/>
      <w:ind w:firstLine="619"/>
    </w:pPr>
  </w:style>
  <w:style w:type="paragraph" w:customStyle="1" w:styleId="Style2">
    <w:name w:val="Style2"/>
    <w:basedOn w:val="a"/>
    <w:uiPriority w:val="99"/>
    <w:rsid w:val="00E730CB"/>
  </w:style>
  <w:style w:type="paragraph" w:customStyle="1" w:styleId="Style3">
    <w:name w:val="Style3"/>
    <w:basedOn w:val="a"/>
    <w:uiPriority w:val="99"/>
    <w:rsid w:val="00E730CB"/>
  </w:style>
  <w:style w:type="paragraph" w:customStyle="1" w:styleId="Style4">
    <w:name w:val="Style4"/>
    <w:basedOn w:val="a"/>
    <w:uiPriority w:val="99"/>
    <w:rsid w:val="00E730CB"/>
  </w:style>
  <w:style w:type="paragraph" w:customStyle="1" w:styleId="Style5">
    <w:name w:val="Style5"/>
    <w:basedOn w:val="a"/>
    <w:uiPriority w:val="99"/>
    <w:rsid w:val="00E730CB"/>
    <w:pPr>
      <w:spacing w:line="324" w:lineRule="exact"/>
      <w:ind w:firstLine="730"/>
      <w:jc w:val="both"/>
    </w:pPr>
  </w:style>
  <w:style w:type="paragraph" w:customStyle="1" w:styleId="Style6">
    <w:name w:val="Style6"/>
    <w:basedOn w:val="a"/>
    <w:uiPriority w:val="99"/>
    <w:rsid w:val="00E730CB"/>
  </w:style>
  <w:style w:type="paragraph" w:customStyle="1" w:styleId="Style7">
    <w:name w:val="Style7"/>
    <w:basedOn w:val="a"/>
    <w:uiPriority w:val="99"/>
    <w:rsid w:val="00E730CB"/>
    <w:pPr>
      <w:spacing w:line="321" w:lineRule="exact"/>
      <w:jc w:val="both"/>
    </w:pPr>
  </w:style>
  <w:style w:type="paragraph" w:customStyle="1" w:styleId="Style8">
    <w:name w:val="Style8"/>
    <w:basedOn w:val="a"/>
    <w:uiPriority w:val="99"/>
    <w:rsid w:val="00E730CB"/>
  </w:style>
  <w:style w:type="character" w:customStyle="1" w:styleId="FontStyle11">
    <w:name w:val="Font Style11"/>
    <w:basedOn w:val="a0"/>
    <w:uiPriority w:val="99"/>
    <w:rsid w:val="00E730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730CB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BA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5A4041"/>
    <w:pPr>
      <w:widowControl/>
      <w:autoSpaceDE/>
      <w:autoSpaceDN/>
      <w:adjustRightInd/>
      <w:jc w:val="both"/>
    </w:pPr>
    <w:rPr>
      <w:rFonts w:ascii="Times NR Cyr MT" w:hAnsi="Times NR Cyr MT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A4041"/>
    <w:rPr>
      <w:rFonts w:ascii="Times NR Cyr MT" w:hAnsi="Times NR Cyr MT" w:cs="Times New Roman"/>
      <w:sz w:val="20"/>
      <w:szCs w:val="20"/>
    </w:rPr>
  </w:style>
  <w:style w:type="paragraph" w:styleId="a5">
    <w:name w:val="No Spacing"/>
    <w:uiPriority w:val="1"/>
    <w:qFormat/>
    <w:rsid w:val="006609CB"/>
    <w:pPr>
      <w:widowControl w:val="0"/>
      <w:spacing w:after="0" w:line="240" w:lineRule="auto"/>
      <w:ind w:firstLine="709"/>
    </w:pPr>
    <w:rPr>
      <w:rFonts w:eastAsia="Times New Roman" w:hAnsi="Times New Roman"/>
      <w:snapToGrid w:val="0"/>
      <w:sz w:val="28"/>
      <w:szCs w:val="20"/>
    </w:rPr>
  </w:style>
  <w:style w:type="paragraph" w:customStyle="1" w:styleId="Default">
    <w:name w:val="Default"/>
    <w:rsid w:val="0088123F"/>
    <w:pPr>
      <w:autoSpaceDE w:val="0"/>
      <w:autoSpaceDN w:val="0"/>
      <w:adjustRightInd w:val="0"/>
      <w:spacing w:after="0" w:line="240" w:lineRule="auto"/>
    </w:pPr>
    <w:rPr>
      <w:rFonts w:hAnsi="Times New Roman"/>
      <w:color w:val="000000"/>
      <w:sz w:val="24"/>
      <w:szCs w:val="24"/>
    </w:rPr>
  </w:style>
  <w:style w:type="paragraph" w:customStyle="1" w:styleId="ConsNonformat">
    <w:name w:val="ConsNonformat"/>
    <w:rsid w:val="00EB3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0EAD-85F0-4069-A60A-EE569D3F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Шулакова</cp:lastModifiedBy>
  <cp:revision>9</cp:revision>
  <cp:lastPrinted>2020-10-14T00:58:00Z</cp:lastPrinted>
  <dcterms:created xsi:type="dcterms:W3CDTF">2020-10-05T02:32:00Z</dcterms:created>
  <dcterms:modified xsi:type="dcterms:W3CDTF">2020-10-14T00:58:00Z</dcterms:modified>
</cp:coreProperties>
</file>